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357F1043"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 xml:space="preserve">3GPP TSG-RAN WG4 Meeting </w:t>
      </w:r>
      <w:r w:rsidR="00B47E26" w:rsidRPr="002D6524">
        <w:rPr>
          <w:rFonts w:cs="Arial"/>
          <w:sz w:val="24"/>
          <w:szCs w:val="24"/>
        </w:rPr>
        <w:t>#</w:t>
      </w:r>
      <w:r w:rsidR="00B47E26">
        <w:rPr>
          <w:rFonts w:cs="Arial"/>
          <w:sz w:val="24"/>
          <w:szCs w:val="24"/>
        </w:rPr>
        <w:t>98-bis-e</w:t>
      </w:r>
      <w:r w:rsidRPr="002D6524">
        <w:rPr>
          <w:rFonts w:cs="Arial"/>
          <w:noProof w:val="0"/>
          <w:sz w:val="24"/>
        </w:rPr>
        <w:tab/>
      </w:r>
      <w:r w:rsidRPr="002D6524">
        <w:rPr>
          <w:rFonts w:cs="Arial"/>
          <w:noProof w:val="0"/>
          <w:sz w:val="24"/>
        </w:rPr>
        <w:tab/>
      </w:r>
      <w:r w:rsidR="0019794E" w:rsidRPr="0019794E">
        <w:rPr>
          <w:rFonts w:cs="Arial"/>
          <w:noProof w:val="0"/>
          <w:sz w:val="24"/>
        </w:rPr>
        <w:t>R4-2106417</w:t>
      </w:r>
    </w:p>
    <w:p w14:paraId="1C935CB1" w14:textId="0BCDBDE6"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F7E28">
        <w:rPr>
          <w:rFonts w:cs="Arial"/>
          <w:sz w:val="24"/>
          <w:szCs w:val="24"/>
        </w:rPr>
        <w:t>12 April</w:t>
      </w:r>
      <w:r w:rsidR="000F7E28" w:rsidRPr="000F6D9F">
        <w:rPr>
          <w:rFonts w:cs="Arial"/>
          <w:sz w:val="24"/>
          <w:szCs w:val="24"/>
        </w:rPr>
        <w:t xml:space="preserve"> – </w:t>
      </w:r>
      <w:r w:rsidR="000F7E28">
        <w:rPr>
          <w:rFonts w:cs="Arial"/>
          <w:sz w:val="24"/>
          <w:szCs w:val="24"/>
        </w:rPr>
        <w:t>2</w:t>
      </w:r>
      <w:r w:rsidR="00B316CE">
        <w:rPr>
          <w:rFonts w:cs="Arial"/>
          <w:sz w:val="24"/>
          <w:szCs w:val="24"/>
        </w:rPr>
        <w:t>0</w:t>
      </w:r>
      <w:r w:rsidR="000F7E28" w:rsidRPr="000F6D9F">
        <w:rPr>
          <w:rFonts w:cs="Arial"/>
          <w:sz w:val="24"/>
          <w:szCs w:val="24"/>
        </w:rPr>
        <w:t xml:space="preserve"> </w:t>
      </w:r>
      <w:r w:rsidR="000F7E28">
        <w:rPr>
          <w:rFonts w:cs="Arial"/>
          <w:sz w:val="24"/>
          <w:szCs w:val="24"/>
        </w:rPr>
        <w:t>April</w:t>
      </w:r>
      <w:r w:rsidR="000F7E28" w:rsidRPr="000F6D9F">
        <w:rPr>
          <w:rFonts w:cs="Arial"/>
          <w:sz w:val="24"/>
          <w:szCs w:val="24"/>
        </w:rPr>
        <w:t>, 202</w:t>
      </w:r>
      <w:r w:rsidR="000F7E28">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44AE9440"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5E38F4">
        <w:rPr>
          <w:rFonts w:ascii="Arial" w:hAnsi="Arial" w:cs="Arial"/>
          <w:b/>
          <w:sz w:val="24"/>
        </w:rPr>
        <w:t>5</w:t>
      </w:r>
      <w:r w:rsidR="00B827F1" w:rsidRPr="00B827F1">
        <w:rPr>
          <w:rFonts w:ascii="Arial" w:hAnsi="Arial" w:cs="Arial"/>
          <w:b/>
          <w:sz w:val="24"/>
        </w:rPr>
        <w:t>.</w:t>
      </w:r>
      <w:r w:rsidR="005E38F4">
        <w:rPr>
          <w:rFonts w:ascii="Arial" w:hAnsi="Arial" w:cs="Arial"/>
          <w:b/>
          <w:sz w:val="24"/>
        </w:rPr>
        <w:t>2</w:t>
      </w:r>
      <w:r w:rsidR="00B827F1" w:rsidRPr="00B827F1">
        <w:rPr>
          <w:rFonts w:ascii="Arial" w:hAnsi="Arial" w:cs="Arial"/>
          <w:b/>
          <w:sz w:val="24"/>
        </w:rPr>
        <w:t>.</w:t>
      </w:r>
      <w:r w:rsidR="005E38F4">
        <w:rPr>
          <w:rFonts w:ascii="Arial" w:hAnsi="Arial" w:cs="Arial"/>
          <w:b/>
          <w:sz w:val="24"/>
        </w:rPr>
        <w:t>1</w:t>
      </w:r>
      <w:r w:rsidR="00A71611">
        <w:rPr>
          <w:rFonts w:ascii="Arial" w:hAnsi="Arial" w:cs="Arial"/>
          <w:b/>
          <w:sz w:val="24"/>
        </w:rPr>
        <w:t>.</w:t>
      </w:r>
      <w:r w:rsidR="00292491">
        <w:rPr>
          <w:rFonts w:ascii="Arial" w:hAnsi="Arial" w:cs="Arial"/>
          <w:b/>
          <w:sz w:val="24"/>
        </w:rPr>
        <w:t>2</w:t>
      </w:r>
      <w:r w:rsidR="00790D4A">
        <w:rPr>
          <w:rFonts w:ascii="Arial" w:hAnsi="Arial" w:cs="Arial"/>
          <w:b/>
          <w:sz w:val="24"/>
        </w:rPr>
        <w:t>.1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0592D4E2"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EB6DB7">
        <w:rPr>
          <w:rFonts w:ascii="Arial" w:hAnsi="Arial" w:cs="Arial"/>
          <w:b/>
          <w:sz w:val="24"/>
        </w:rPr>
        <w:t>Simulation results for</w:t>
      </w:r>
      <w:r w:rsidR="003318D8" w:rsidRPr="003318D8">
        <w:rPr>
          <w:rFonts w:ascii="Arial" w:hAnsi="Arial" w:cs="Arial"/>
          <w:b/>
          <w:sz w:val="24"/>
        </w:rPr>
        <w:t xml:space="preserve"> NR V2X Single Link PSSCH requirements</w:t>
      </w:r>
    </w:p>
    <w:p w14:paraId="7918BCE0" w14:textId="001EFD6D"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EB6DB7">
        <w:rPr>
          <w:rFonts w:ascii="Arial" w:hAnsi="Arial" w:cs="Arial"/>
          <w:b/>
          <w:sz w:val="24"/>
        </w:rPr>
        <w:t>Information</w:t>
      </w:r>
    </w:p>
    <w:p w14:paraId="4512DCC1" w14:textId="77777777" w:rsidR="004B515E" w:rsidRPr="00146B4F" w:rsidRDefault="004B515E" w:rsidP="00414EF6">
      <w:pPr>
        <w:pStyle w:val="Heading1"/>
      </w:pPr>
      <w:r w:rsidRPr="00146B4F">
        <w:t>Introduction</w:t>
      </w:r>
    </w:p>
    <w:p w14:paraId="05B7E7B8" w14:textId="1D85AC7D" w:rsidR="00D41B97" w:rsidRPr="002A3EB8" w:rsidRDefault="00D41B97" w:rsidP="00CF667C">
      <w:pPr>
        <w:jc w:val="both"/>
        <w:rPr>
          <w:lang w:val="en-US"/>
        </w:rPr>
      </w:pPr>
      <w:r>
        <w:t>In the RAN4 #</w:t>
      </w:r>
      <w:r w:rsidR="002A3EB8">
        <w:t>9</w:t>
      </w:r>
      <w:r w:rsidR="00A8002C">
        <w:t>8</w:t>
      </w:r>
      <w:r w:rsidR="002A3EB8">
        <w:t xml:space="preserve">-e meeting, </w:t>
      </w:r>
      <w:r w:rsidR="002A3EB8" w:rsidRPr="002A3EB8">
        <w:rPr>
          <w:lang w:val="en-US"/>
        </w:rPr>
        <w:t>WF</w:t>
      </w:r>
      <w:r w:rsidR="004615C7">
        <w:rPr>
          <w:lang w:val="en-US"/>
        </w:rPr>
        <w:t xml:space="preserve"> </w:t>
      </w:r>
      <w:r w:rsidR="004615C7" w:rsidRPr="004615C7">
        <w:t xml:space="preserve">on single link tests for NR V2X demodulation performance </w:t>
      </w:r>
      <w:r w:rsidR="002A3EB8">
        <w:rPr>
          <w:lang w:val="en-US"/>
        </w:rPr>
        <w:t xml:space="preserve">was agreed </w:t>
      </w:r>
      <w:r w:rsidR="00721965">
        <w:rPr>
          <w:lang w:val="en-US"/>
        </w:rPr>
        <w:fldChar w:fldCharType="begin"/>
      </w:r>
      <w:r w:rsidR="00721965">
        <w:rPr>
          <w:lang w:val="en-US"/>
        </w:rPr>
        <w:instrText xml:space="preserve"> REF _Ref39839544 \n \h </w:instrText>
      </w:r>
      <w:r w:rsidR="00721965">
        <w:rPr>
          <w:lang w:val="en-US"/>
        </w:rPr>
      </w:r>
      <w:r w:rsidR="00721965">
        <w:rPr>
          <w:lang w:val="en-US"/>
        </w:rPr>
        <w:fldChar w:fldCharType="separate"/>
      </w:r>
      <w:r w:rsidR="00DE62E3">
        <w:rPr>
          <w:lang w:val="en-US"/>
        </w:rPr>
        <w:t>[1]</w:t>
      </w:r>
      <w:r w:rsidR="00721965">
        <w:rPr>
          <w:lang w:val="en-US"/>
        </w:rPr>
        <w:fldChar w:fldCharType="end"/>
      </w:r>
      <w:r w:rsidR="00721965">
        <w:rPr>
          <w:lang w:val="en-US"/>
        </w:rPr>
        <w:t>.</w:t>
      </w:r>
    </w:p>
    <w:p w14:paraId="7FABA9DB" w14:textId="22381061" w:rsidR="00111C53" w:rsidRDefault="005E7A47" w:rsidP="00CF667C">
      <w:pPr>
        <w:jc w:val="both"/>
      </w:pPr>
      <w:r>
        <w:t>In this paper we provide o</w:t>
      </w:r>
      <w:r w:rsidR="008A718A">
        <w:t>ur</w:t>
      </w:r>
      <w:r>
        <w:t xml:space="preserve"> </w:t>
      </w:r>
      <w:r w:rsidR="00A8002C">
        <w:t>alignment and impairment results</w:t>
      </w:r>
      <w:r>
        <w:t xml:space="preserve"> </w:t>
      </w:r>
      <w:r w:rsidR="00A8002C">
        <w:t>for</w:t>
      </w:r>
      <w:r>
        <w:t xml:space="preserve"> </w:t>
      </w:r>
      <w:r w:rsidR="008A718A">
        <w:t xml:space="preserve">V2X </w:t>
      </w:r>
      <w:r w:rsidR="00292491">
        <w:t>single link</w:t>
      </w:r>
      <w:r w:rsidR="00EE3CE0">
        <w:t xml:space="preserve"> PSSCH</w:t>
      </w:r>
      <w:r w:rsidR="00292491">
        <w:t xml:space="preserve"> </w:t>
      </w:r>
      <w:r w:rsidR="008A718A">
        <w:t>requirements</w:t>
      </w:r>
      <w:r w:rsidR="00A7321C">
        <w:t xml:space="preserve"> based on agreed WF </w:t>
      </w:r>
      <w:r w:rsidR="00156D4C">
        <w:fldChar w:fldCharType="begin"/>
      </w:r>
      <w:r w:rsidR="00156D4C">
        <w:instrText xml:space="preserve"> REF _Ref68097976 \n \h </w:instrText>
      </w:r>
      <w:r w:rsidR="00156D4C">
        <w:fldChar w:fldCharType="separate"/>
      </w:r>
      <w:r w:rsidR="00156D4C">
        <w:t>[1]</w:t>
      </w:r>
      <w:r w:rsidR="00156D4C">
        <w:fldChar w:fldCharType="end"/>
      </w:r>
      <w:r w:rsidR="00A7321C">
        <w:t xml:space="preserve"> and simulation assumptions</w:t>
      </w:r>
      <w:r w:rsidR="00156D4C">
        <w:t xml:space="preserve"> </w:t>
      </w:r>
      <w:r w:rsidR="00156D4C">
        <w:fldChar w:fldCharType="begin"/>
      </w:r>
      <w:r w:rsidR="00156D4C">
        <w:instrText xml:space="preserve"> REF _Ref68097982 \n \h </w:instrText>
      </w:r>
      <w:r w:rsidR="00156D4C">
        <w:fldChar w:fldCharType="separate"/>
      </w:r>
      <w:r w:rsidR="00156D4C">
        <w:t>[2]</w:t>
      </w:r>
      <w:r w:rsidR="00156D4C">
        <w:fldChar w:fldCharType="end"/>
      </w:r>
      <w:r w:rsidR="00FE1D5D">
        <w:t>.</w:t>
      </w:r>
    </w:p>
    <w:p w14:paraId="194E9AB4" w14:textId="5091E501" w:rsidR="00CF667C" w:rsidRDefault="004C4A8C" w:rsidP="00414EF6">
      <w:pPr>
        <w:pStyle w:val="Heading1"/>
      </w:pPr>
      <w:r>
        <w:t>Simulation results</w:t>
      </w:r>
    </w:p>
    <w:p w14:paraId="420A94CC" w14:textId="583F51A9" w:rsidR="00DD6E2A" w:rsidRDefault="00FF6E0D" w:rsidP="00DD6E2A">
      <w:r>
        <w:t xml:space="preserve">Based on </w:t>
      </w:r>
      <w:r w:rsidR="00CE5857">
        <w:t>agreements from RAN4 #97-e and #98-e meetings the following scenarios were agreed for requirements definition:</w:t>
      </w:r>
    </w:p>
    <w:p w14:paraId="102CAB78" w14:textId="58990864" w:rsidR="00CE5857" w:rsidRDefault="00CE5857" w:rsidP="0044022C">
      <w:pPr>
        <w:numPr>
          <w:ilvl w:val="1"/>
          <w:numId w:val="39"/>
        </w:numPr>
      </w:pPr>
      <w:r>
        <w:t xml:space="preserve">Scenario 1: </w:t>
      </w:r>
      <w:r w:rsidR="0044022C">
        <w:t>QPSK and 500 km/h relative velocity</w:t>
      </w:r>
    </w:p>
    <w:p w14:paraId="05876D2E" w14:textId="4D8D051C" w:rsidR="0044022C" w:rsidRPr="0044022C" w:rsidRDefault="0044022C" w:rsidP="0044022C">
      <w:pPr>
        <w:numPr>
          <w:ilvl w:val="1"/>
          <w:numId w:val="39"/>
        </w:numPr>
        <w:rPr>
          <w:lang w:val="en-US"/>
        </w:rPr>
      </w:pPr>
      <w:r>
        <w:t xml:space="preserve">Scenario 2: </w:t>
      </w:r>
      <w:r w:rsidRPr="0044022C">
        <w:rPr>
          <w:lang w:val="en-US"/>
        </w:rPr>
        <w:t xml:space="preserve">16QAM </w:t>
      </w:r>
      <w:r>
        <w:rPr>
          <w:lang w:val="en-US"/>
        </w:rPr>
        <w:t>and</w:t>
      </w:r>
      <w:r w:rsidRPr="0044022C">
        <w:rPr>
          <w:lang w:val="en-US"/>
        </w:rPr>
        <w:t xml:space="preserve"> 260km/h relative velocity </w:t>
      </w:r>
    </w:p>
    <w:p w14:paraId="377423ED" w14:textId="24E74EF2" w:rsidR="0044022C" w:rsidRPr="0044022C" w:rsidRDefault="0044022C" w:rsidP="0044022C">
      <w:pPr>
        <w:numPr>
          <w:ilvl w:val="1"/>
          <w:numId w:val="39"/>
        </w:numPr>
        <w:rPr>
          <w:lang w:val="en-US"/>
        </w:rPr>
      </w:pPr>
      <w:r>
        <w:t xml:space="preserve">Scenario 3: </w:t>
      </w:r>
      <w:r w:rsidRPr="0044022C">
        <w:rPr>
          <w:lang w:val="en-US"/>
        </w:rPr>
        <w:t xml:space="preserve">64QAM </w:t>
      </w:r>
      <w:r>
        <w:rPr>
          <w:lang w:val="en-US"/>
        </w:rPr>
        <w:t>and</w:t>
      </w:r>
      <w:r w:rsidRPr="0044022C">
        <w:rPr>
          <w:lang w:val="en-US"/>
        </w:rPr>
        <w:t xml:space="preserve"> 30km/h relative velocity</w:t>
      </w:r>
    </w:p>
    <w:p w14:paraId="59F75C7E" w14:textId="081BA924" w:rsidR="0044022C" w:rsidRPr="0044022C" w:rsidRDefault="0044022C" w:rsidP="00DD6E2A">
      <w:pPr>
        <w:rPr>
          <w:lang w:val="en-US"/>
        </w:rPr>
      </w:pPr>
      <w:r>
        <w:rPr>
          <w:lang w:val="en-US"/>
        </w:rPr>
        <w:t xml:space="preserve">In </w:t>
      </w:r>
      <w:r>
        <w:rPr>
          <w:lang w:val="en-US"/>
        </w:rPr>
        <w:fldChar w:fldCharType="begin"/>
      </w:r>
      <w:r>
        <w:rPr>
          <w:lang w:val="en-US"/>
        </w:rPr>
        <w:instrText xml:space="preserve"> REF _Ref68098254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we provide the detailed simulation results for all considered scenarios. In </w:t>
      </w:r>
      <w:r>
        <w:rPr>
          <w:lang w:val="en-US"/>
        </w:rPr>
        <w:fldChar w:fldCharType="begin"/>
      </w:r>
      <w:r>
        <w:rPr>
          <w:lang w:val="en-US"/>
        </w:rPr>
        <w:instrText xml:space="preserve"> REF _Ref68098290 \h </w:instrText>
      </w:r>
      <w:r>
        <w:rPr>
          <w:lang w:val="en-US"/>
        </w:rPr>
      </w:r>
      <w:r>
        <w:rPr>
          <w:lang w:val="en-US"/>
        </w:rPr>
        <w:fldChar w:fldCharType="separate"/>
      </w:r>
      <w:r>
        <w:t xml:space="preserve">Table </w:t>
      </w:r>
      <w:r>
        <w:rPr>
          <w:noProof/>
        </w:rPr>
        <w:t>1</w:t>
      </w:r>
      <w:r>
        <w:rPr>
          <w:lang w:val="en-US"/>
        </w:rPr>
        <w:fldChar w:fldCharType="end"/>
      </w:r>
      <w:r>
        <w:rPr>
          <w:lang w:val="en-US"/>
        </w:rPr>
        <w:t xml:space="preserve"> we provide alignment and impairments results</w:t>
      </w:r>
      <w:r w:rsidR="00A066BD">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5E7F3D" w14:paraId="54AF7D57" w14:textId="77777777" w:rsidTr="001248AE">
        <w:tc>
          <w:tcPr>
            <w:tcW w:w="4927" w:type="dxa"/>
            <w:shd w:val="clear" w:color="auto" w:fill="auto"/>
            <w:vAlign w:val="center"/>
          </w:tcPr>
          <w:p w14:paraId="34B5997A" w14:textId="2DEADB3A" w:rsidR="0044022C" w:rsidRPr="001248AE" w:rsidRDefault="0044022C" w:rsidP="001248AE">
            <w:pPr>
              <w:spacing w:before="0" w:after="0"/>
              <w:jc w:val="center"/>
              <w:rPr>
                <w:b/>
                <w:bCs/>
              </w:rPr>
            </w:pPr>
            <w:r w:rsidRPr="001248AE">
              <w:rPr>
                <w:b/>
                <w:bCs/>
              </w:rPr>
              <w:t>QPSK and 500 km/h relative velocity</w:t>
            </w:r>
          </w:p>
          <w:p w14:paraId="2F4C5E26" w14:textId="3F2049A3" w:rsidR="005E7F3D" w:rsidRDefault="00B316CE" w:rsidP="001248AE">
            <w:pPr>
              <w:spacing w:before="0" w:after="0"/>
              <w:jc w:val="center"/>
            </w:pPr>
            <w:r>
              <w:pict w14:anchorId="36851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2in">
                  <v:imagedata r:id="rId12" o:title=""/>
                </v:shape>
              </w:pict>
            </w:r>
          </w:p>
        </w:tc>
        <w:tc>
          <w:tcPr>
            <w:tcW w:w="4928" w:type="dxa"/>
            <w:shd w:val="clear" w:color="auto" w:fill="auto"/>
            <w:vAlign w:val="center"/>
          </w:tcPr>
          <w:p w14:paraId="525AA786" w14:textId="7AD99BB0" w:rsidR="00A066BD" w:rsidRPr="001248AE" w:rsidRDefault="00A066BD" w:rsidP="001248AE">
            <w:pPr>
              <w:spacing w:before="0" w:after="0"/>
              <w:jc w:val="center"/>
              <w:rPr>
                <w:b/>
                <w:bCs/>
              </w:rPr>
            </w:pPr>
            <w:r w:rsidRPr="001248AE">
              <w:rPr>
                <w:b/>
                <w:bCs/>
                <w:lang w:val="en-US"/>
              </w:rPr>
              <w:t>16QAM and 260km/h relative velocity</w:t>
            </w:r>
          </w:p>
          <w:p w14:paraId="1FC49C5E" w14:textId="65287000" w:rsidR="005E7F3D" w:rsidRDefault="00B316CE" w:rsidP="001248AE">
            <w:pPr>
              <w:spacing w:before="0" w:after="0"/>
              <w:jc w:val="center"/>
            </w:pPr>
            <w:r>
              <w:pict w14:anchorId="57F02D04">
                <v:shape id="_x0000_i1026" type="#_x0000_t75" style="width:191.5pt;height:2in">
                  <v:imagedata r:id="rId13" o:title=""/>
                </v:shape>
              </w:pict>
            </w:r>
          </w:p>
        </w:tc>
      </w:tr>
      <w:tr w:rsidR="005E7F3D" w14:paraId="5813CC9C" w14:textId="77777777" w:rsidTr="001248AE">
        <w:tc>
          <w:tcPr>
            <w:tcW w:w="9855" w:type="dxa"/>
            <w:gridSpan w:val="2"/>
            <w:shd w:val="clear" w:color="auto" w:fill="auto"/>
          </w:tcPr>
          <w:p w14:paraId="123A4635" w14:textId="7A6AD4CB" w:rsidR="00A066BD" w:rsidRPr="00031916" w:rsidRDefault="00A066BD" w:rsidP="001248AE">
            <w:pPr>
              <w:spacing w:before="0" w:after="0"/>
              <w:jc w:val="center"/>
              <w:rPr>
                <w:b/>
                <w:bCs/>
              </w:rPr>
            </w:pPr>
            <w:r w:rsidRPr="00031916">
              <w:rPr>
                <w:b/>
                <w:bCs/>
                <w:lang w:val="en-US"/>
              </w:rPr>
              <w:t>64QAM and 30km/h relative velocity</w:t>
            </w:r>
          </w:p>
          <w:p w14:paraId="1E23A23D" w14:textId="314BB8DF" w:rsidR="005E7F3D" w:rsidRDefault="00B316CE" w:rsidP="001248AE">
            <w:pPr>
              <w:spacing w:before="0" w:after="0"/>
              <w:jc w:val="center"/>
            </w:pPr>
            <w:r>
              <w:pict w14:anchorId="31ABF602">
                <v:shape id="_x0000_i1027" type="#_x0000_t75" style="width:191.5pt;height:2in">
                  <v:imagedata r:id="rId14" o:title=""/>
                </v:shape>
              </w:pict>
            </w:r>
          </w:p>
        </w:tc>
      </w:tr>
      <w:tr w:rsidR="001D4C32" w14:paraId="2200D4C8" w14:textId="77777777" w:rsidTr="001248AE">
        <w:tc>
          <w:tcPr>
            <w:tcW w:w="9855" w:type="dxa"/>
            <w:gridSpan w:val="2"/>
            <w:shd w:val="clear" w:color="auto" w:fill="auto"/>
          </w:tcPr>
          <w:p w14:paraId="5212457E" w14:textId="1D2591A8" w:rsidR="001D4C32" w:rsidRDefault="00A7321C" w:rsidP="001248AE">
            <w:pPr>
              <w:pStyle w:val="Caption"/>
              <w:spacing w:line="280" w:lineRule="atLeast"/>
              <w:jc w:val="center"/>
            </w:pPr>
            <w:bookmarkStart w:id="2" w:name="_Ref68098254"/>
            <w:r>
              <w:t xml:space="preserve">Figure </w:t>
            </w:r>
            <w:r>
              <w:fldChar w:fldCharType="begin"/>
            </w:r>
            <w:r>
              <w:instrText xml:space="preserve"> SEQ Figure \* ARABIC </w:instrText>
            </w:r>
            <w:r>
              <w:fldChar w:fldCharType="separate"/>
            </w:r>
            <w:r>
              <w:rPr>
                <w:noProof/>
              </w:rPr>
              <w:t>1</w:t>
            </w:r>
            <w:r>
              <w:fldChar w:fldCharType="end"/>
            </w:r>
            <w:bookmarkEnd w:id="2"/>
            <w:r>
              <w:t>.</w:t>
            </w:r>
            <w:r w:rsidR="00156D4C">
              <w:t xml:space="preserve"> </w:t>
            </w:r>
            <w:r w:rsidR="003B459D">
              <w:t>PSSCH simulation results</w:t>
            </w:r>
          </w:p>
        </w:tc>
      </w:tr>
    </w:tbl>
    <w:p w14:paraId="00547B7F" w14:textId="4956806E" w:rsidR="00DD6E2A" w:rsidRDefault="00DD6E2A" w:rsidP="00DD6E2A"/>
    <w:p w14:paraId="65AEB082" w14:textId="114B4D4F" w:rsidR="00156D4C" w:rsidRDefault="00156D4C" w:rsidP="00156D4C">
      <w:pPr>
        <w:pStyle w:val="Caption"/>
      </w:pPr>
      <w:bookmarkStart w:id="3" w:name="_Ref68098290"/>
      <w:r>
        <w:lastRenderedPageBreak/>
        <w:t xml:space="preserve">Table </w:t>
      </w:r>
      <w:r>
        <w:fldChar w:fldCharType="begin"/>
      </w:r>
      <w:r>
        <w:instrText xml:space="preserve"> SEQ Table \* ARABIC </w:instrText>
      </w:r>
      <w:r>
        <w:fldChar w:fldCharType="separate"/>
      </w:r>
      <w:r>
        <w:rPr>
          <w:noProof/>
        </w:rPr>
        <w:t>1</w:t>
      </w:r>
      <w:r>
        <w:fldChar w:fldCharType="end"/>
      </w:r>
      <w:bookmarkEnd w:id="3"/>
      <w:r w:rsidR="003B459D">
        <w:t>. Summary of PSSCH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248AE" w14:paraId="26A47865" w14:textId="77777777" w:rsidTr="001248AE">
        <w:tc>
          <w:tcPr>
            <w:tcW w:w="2463" w:type="dxa"/>
            <w:shd w:val="clear" w:color="auto" w:fill="DEEAF6"/>
            <w:vAlign w:val="center"/>
          </w:tcPr>
          <w:p w14:paraId="5CDBA819" w14:textId="77777777" w:rsidR="00156D4C" w:rsidRPr="001248AE" w:rsidRDefault="00156D4C" w:rsidP="001248AE">
            <w:pPr>
              <w:spacing w:before="0" w:after="0" w:line="280" w:lineRule="atLeast"/>
              <w:jc w:val="center"/>
              <w:rPr>
                <w:b/>
                <w:bCs/>
              </w:rPr>
            </w:pPr>
          </w:p>
        </w:tc>
        <w:tc>
          <w:tcPr>
            <w:tcW w:w="2464" w:type="dxa"/>
            <w:shd w:val="clear" w:color="auto" w:fill="DEEAF6"/>
            <w:vAlign w:val="center"/>
          </w:tcPr>
          <w:p w14:paraId="71CCA3FE" w14:textId="0595676E" w:rsidR="00156D4C" w:rsidRPr="001248AE" w:rsidRDefault="00A066BD" w:rsidP="001248AE">
            <w:pPr>
              <w:spacing w:before="0" w:after="0" w:line="280" w:lineRule="atLeast"/>
              <w:jc w:val="center"/>
              <w:rPr>
                <w:b/>
                <w:bCs/>
              </w:rPr>
            </w:pPr>
            <w:r w:rsidRPr="001248AE">
              <w:rPr>
                <w:b/>
                <w:bCs/>
              </w:rPr>
              <w:t>Scenario 1</w:t>
            </w:r>
          </w:p>
        </w:tc>
        <w:tc>
          <w:tcPr>
            <w:tcW w:w="2464" w:type="dxa"/>
            <w:shd w:val="clear" w:color="auto" w:fill="DEEAF6"/>
            <w:vAlign w:val="center"/>
          </w:tcPr>
          <w:p w14:paraId="52BC2A1A" w14:textId="07B0159D" w:rsidR="00156D4C" w:rsidRPr="001248AE" w:rsidRDefault="00A066BD" w:rsidP="001248AE">
            <w:pPr>
              <w:spacing w:before="0" w:after="0" w:line="280" w:lineRule="atLeast"/>
              <w:jc w:val="center"/>
              <w:rPr>
                <w:b/>
                <w:bCs/>
              </w:rPr>
            </w:pPr>
            <w:r w:rsidRPr="001248AE">
              <w:rPr>
                <w:b/>
                <w:bCs/>
              </w:rPr>
              <w:t>Scenario 2</w:t>
            </w:r>
          </w:p>
        </w:tc>
        <w:tc>
          <w:tcPr>
            <w:tcW w:w="2464" w:type="dxa"/>
            <w:shd w:val="clear" w:color="auto" w:fill="DEEAF6"/>
            <w:vAlign w:val="center"/>
          </w:tcPr>
          <w:p w14:paraId="17A817C4" w14:textId="4F192519" w:rsidR="00156D4C" w:rsidRPr="001248AE" w:rsidRDefault="00A066BD" w:rsidP="001248AE">
            <w:pPr>
              <w:spacing w:before="0" w:after="0" w:line="280" w:lineRule="atLeast"/>
              <w:jc w:val="center"/>
              <w:rPr>
                <w:b/>
                <w:bCs/>
              </w:rPr>
            </w:pPr>
            <w:r w:rsidRPr="001248AE">
              <w:rPr>
                <w:b/>
                <w:bCs/>
              </w:rPr>
              <w:t>Scenario 3</w:t>
            </w:r>
          </w:p>
        </w:tc>
      </w:tr>
      <w:tr w:rsidR="001248AE" w14:paraId="0F84A6DD" w14:textId="77777777" w:rsidTr="001248AE">
        <w:tc>
          <w:tcPr>
            <w:tcW w:w="2463" w:type="dxa"/>
            <w:shd w:val="clear" w:color="auto" w:fill="DEEAF6"/>
            <w:vAlign w:val="center"/>
          </w:tcPr>
          <w:p w14:paraId="0EAB8B64" w14:textId="629756C2" w:rsidR="00156D4C" w:rsidRPr="001248AE" w:rsidRDefault="00A066BD" w:rsidP="001248AE">
            <w:pPr>
              <w:spacing w:before="0" w:after="0" w:line="280" w:lineRule="atLeast"/>
              <w:jc w:val="center"/>
              <w:rPr>
                <w:b/>
                <w:bCs/>
              </w:rPr>
            </w:pPr>
            <w:r w:rsidRPr="001248AE">
              <w:rPr>
                <w:b/>
                <w:bCs/>
              </w:rPr>
              <w:t>Alignment results</w:t>
            </w:r>
          </w:p>
        </w:tc>
        <w:tc>
          <w:tcPr>
            <w:tcW w:w="2464" w:type="dxa"/>
            <w:shd w:val="clear" w:color="auto" w:fill="auto"/>
            <w:vAlign w:val="center"/>
          </w:tcPr>
          <w:p w14:paraId="660F46DB" w14:textId="6DA6F6A8" w:rsidR="00156D4C" w:rsidRDefault="00E0005A" w:rsidP="001248AE">
            <w:pPr>
              <w:spacing w:line="280" w:lineRule="atLeast"/>
              <w:jc w:val="center"/>
            </w:pPr>
            <w:r w:rsidRPr="00E0005A">
              <w:t>4.2</w:t>
            </w:r>
            <w:r>
              <w:t xml:space="preserve"> dB</w:t>
            </w:r>
          </w:p>
        </w:tc>
        <w:tc>
          <w:tcPr>
            <w:tcW w:w="2464" w:type="dxa"/>
            <w:shd w:val="clear" w:color="auto" w:fill="auto"/>
            <w:vAlign w:val="center"/>
          </w:tcPr>
          <w:p w14:paraId="731E1CFE" w14:textId="33A625E8" w:rsidR="00156D4C" w:rsidRDefault="00857166" w:rsidP="001248AE">
            <w:pPr>
              <w:spacing w:line="280" w:lineRule="atLeast"/>
              <w:jc w:val="center"/>
            </w:pPr>
            <w:r w:rsidRPr="00857166">
              <w:t>6.7</w:t>
            </w:r>
            <w:r>
              <w:t xml:space="preserve"> dB</w:t>
            </w:r>
          </w:p>
        </w:tc>
        <w:tc>
          <w:tcPr>
            <w:tcW w:w="2464" w:type="dxa"/>
            <w:shd w:val="clear" w:color="auto" w:fill="auto"/>
            <w:vAlign w:val="center"/>
          </w:tcPr>
          <w:p w14:paraId="654B2984" w14:textId="13FBB550" w:rsidR="00156D4C" w:rsidRPr="00317518" w:rsidRDefault="00317518" w:rsidP="001248AE">
            <w:pPr>
              <w:spacing w:line="280" w:lineRule="atLeast"/>
              <w:jc w:val="center"/>
            </w:pPr>
            <w:r w:rsidRPr="00317518">
              <w:t xml:space="preserve">12.3 </w:t>
            </w:r>
            <w:r w:rsidR="00857166" w:rsidRPr="00317518">
              <w:t>dB</w:t>
            </w:r>
          </w:p>
        </w:tc>
      </w:tr>
      <w:tr w:rsidR="001248AE" w14:paraId="304218C9" w14:textId="77777777" w:rsidTr="001248AE">
        <w:tc>
          <w:tcPr>
            <w:tcW w:w="2463" w:type="dxa"/>
            <w:shd w:val="clear" w:color="auto" w:fill="DEEAF6"/>
            <w:vAlign w:val="center"/>
          </w:tcPr>
          <w:p w14:paraId="6F023410" w14:textId="486D04B4" w:rsidR="00156D4C" w:rsidRPr="001248AE" w:rsidRDefault="00A066BD" w:rsidP="001248AE">
            <w:pPr>
              <w:spacing w:before="0" w:after="0" w:line="280" w:lineRule="atLeast"/>
              <w:jc w:val="center"/>
              <w:rPr>
                <w:b/>
                <w:bCs/>
              </w:rPr>
            </w:pPr>
            <w:r w:rsidRPr="001248AE">
              <w:rPr>
                <w:b/>
                <w:bCs/>
              </w:rPr>
              <w:t>Impairment results</w:t>
            </w:r>
          </w:p>
        </w:tc>
        <w:tc>
          <w:tcPr>
            <w:tcW w:w="2464" w:type="dxa"/>
            <w:shd w:val="clear" w:color="auto" w:fill="auto"/>
            <w:vAlign w:val="center"/>
          </w:tcPr>
          <w:p w14:paraId="42944A77" w14:textId="2B9D935A" w:rsidR="00156D4C" w:rsidRDefault="00857166" w:rsidP="001248AE">
            <w:pPr>
              <w:spacing w:line="280" w:lineRule="atLeast"/>
              <w:jc w:val="center"/>
            </w:pPr>
            <w:r>
              <w:t>5.7 dB</w:t>
            </w:r>
          </w:p>
        </w:tc>
        <w:tc>
          <w:tcPr>
            <w:tcW w:w="2464" w:type="dxa"/>
            <w:shd w:val="clear" w:color="auto" w:fill="auto"/>
            <w:vAlign w:val="center"/>
          </w:tcPr>
          <w:p w14:paraId="4DF98C6C" w14:textId="6AC99C0F" w:rsidR="00156D4C" w:rsidRDefault="00857166" w:rsidP="001248AE">
            <w:pPr>
              <w:spacing w:line="280" w:lineRule="atLeast"/>
              <w:jc w:val="center"/>
            </w:pPr>
            <w:r>
              <w:t>8.7 dB</w:t>
            </w:r>
          </w:p>
        </w:tc>
        <w:tc>
          <w:tcPr>
            <w:tcW w:w="2464" w:type="dxa"/>
            <w:shd w:val="clear" w:color="auto" w:fill="auto"/>
            <w:vAlign w:val="center"/>
          </w:tcPr>
          <w:p w14:paraId="798CF93A" w14:textId="4BE741CF" w:rsidR="00156D4C" w:rsidRPr="00317518" w:rsidRDefault="00317518" w:rsidP="001248AE">
            <w:pPr>
              <w:spacing w:line="280" w:lineRule="atLeast"/>
              <w:jc w:val="center"/>
            </w:pPr>
            <w:r w:rsidRPr="00317518">
              <w:t>14.8</w:t>
            </w:r>
            <w:r w:rsidR="00C37F01" w:rsidRPr="00317518">
              <w:t xml:space="preserve"> dB</w:t>
            </w:r>
          </w:p>
        </w:tc>
      </w:tr>
    </w:tbl>
    <w:p w14:paraId="1689E23E" w14:textId="77777777" w:rsidR="00156D4C" w:rsidRPr="00DD6E2A" w:rsidRDefault="00156D4C" w:rsidP="00DD6E2A"/>
    <w:p w14:paraId="5792EF79" w14:textId="77777777" w:rsidR="000D4B18" w:rsidRPr="00146B4F" w:rsidRDefault="000D4B18" w:rsidP="009A2615">
      <w:pPr>
        <w:pStyle w:val="Heading1"/>
      </w:pPr>
      <w:r w:rsidRPr="00146B4F">
        <w:t>Conclusion</w:t>
      </w:r>
    </w:p>
    <w:p w14:paraId="3AF9CFD8" w14:textId="07119A3B" w:rsidR="002B4C37" w:rsidRDefault="008F0FEC" w:rsidP="001B32E7">
      <w:pPr>
        <w:tabs>
          <w:tab w:val="left" w:pos="709"/>
        </w:tabs>
        <w:spacing w:before="60" w:after="60"/>
        <w:jc w:val="both"/>
      </w:pPr>
      <w:r>
        <w:t xml:space="preserve">In this paper we provided </w:t>
      </w:r>
      <w:r w:rsidR="00156D4C">
        <w:t>alignment and impairment results</w:t>
      </w:r>
      <w:r>
        <w:t xml:space="preserve"> </w:t>
      </w:r>
      <w:r w:rsidR="00156D4C">
        <w:t xml:space="preserve">for </w:t>
      </w:r>
      <w:r w:rsidR="00FB0F2E">
        <w:t xml:space="preserve">V2X </w:t>
      </w:r>
      <w:r w:rsidR="00111C53">
        <w:t>demodulation</w:t>
      </w:r>
      <w:r w:rsidR="002D426D">
        <w:t xml:space="preserve"> </w:t>
      </w:r>
      <w:r w:rsidR="00156D4C">
        <w:t xml:space="preserve">PSSCH </w:t>
      </w:r>
      <w:r w:rsidR="002D426D">
        <w:t>single link</w:t>
      </w:r>
      <w:r w:rsidR="00111C53">
        <w:t xml:space="preserve"> requirements</w:t>
      </w:r>
      <w:r w:rsidR="00156D4C">
        <w:t>.</w:t>
      </w:r>
    </w:p>
    <w:p w14:paraId="5FB25183" w14:textId="77777777" w:rsidR="001E216A" w:rsidRPr="00146B4F" w:rsidRDefault="001E216A" w:rsidP="009A2615">
      <w:pPr>
        <w:pStyle w:val="Heading1"/>
      </w:pPr>
      <w:r w:rsidRPr="00146B4F">
        <w:t>References</w:t>
      </w:r>
    </w:p>
    <w:p w14:paraId="76141BFA" w14:textId="01A3DF77" w:rsidR="0017396C" w:rsidRPr="004615C7" w:rsidRDefault="0015650C" w:rsidP="0017396C">
      <w:pPr>
        <w:widowControl w:val="0"/>
        <w:numPr>
          <w:ilvl w:val="0"/>
          <w:numId w:val="2"/>
        </w:numPr>
        <w:jc w:val="both"/>
        <w:rPr>
          <w:lang w:val="en-US"/>
        </w:rPr>
      </w:pPr>
      <w:bookmarkStart w:id="4" w:name="_Ref68097976"/>
      <w:bookmarkStart w:id="5" w:name="_Ref39839544"/>
      <w:bookmarkStart w:id="6" w:name="_Ref31892213"/>
      <w:bookmarkStart w:id="7" w:name="_Ref12973084"/>
      <w:bookmarkStart w:id="8" w:name="_Ref47633322"/>
      <w:r w:rsidRPr="0015650C">
        <w:rPr>
          <w:lang w:val="en-US"/>
        </w:rPr>
        <w:t>R4-2103990</w:t>
      </w:r>
      <w:r>
        <w:rPr>
          <w:lang w:val="en-US"/>
        </w:rPr>
        <w:t xml:space="preserve"> “</w:t>
      </w:r>
      <w:r w:rsidR="00114AF7" w:rsidRPr="00114AF7">
        <w:rPr>
          <w:lang w:val="en-US"/>
        </w:rPr>
        <w:t>WF on single link tests for NR V2X demodulation performance</w:t>
      </w:r>
      <w:r>
        <w:rPr>
          <w:lang w:val="en-US"/>
        </w:rPr>
        <w:t>”</w:t>
      </w:r>
      <w:r w:rsidR="0017396C">
        <w:t xml:space="preserve">, LGE, RAN4 #98-e, </w:t>
      </w:r>
      <w:r w:rsidR="002035DD">
        <w:t>February</w:t>
      </w:r>
      <w:r w:rsidR="0017396C">
        <w:t xml:space="preserve"> 202</w:t>
      </w:r>
      <w:r w:rsidR="002035DD">
        <w:t>1</w:t>
      </w:r>
      <w:r w:rsidR="0017396C">
        <w:t>.</w:t>
      </w:r>
      <w:bookmarkEnd w:id="4"/>
    </w:p>
    <w:p w14:paraId="50FE001F" w14:textId="0C77FA93" w:rsidR="000835AA" w:rsidRPr="00DD6E2A" w:rsidRDefault="002D26B7" w:rsidP="00DD6E2A">
      <w:pPr>
        <w:widowControl w:val="0"/>
        <w:numPr>
          <w:ilvl w:val="0"/>
          <w:numId w:val="2"/>
        </w:numPr>
        <w:jc w:val="both"/>
        <w:rPr>
          <w:lang w:val="en-US"/>
        </w:rPr>
      </w:pPr>
      <w:bookmarkStart w:id="9" w:name="_Ref68097982"/>
      <w:r w:rsidRPr="002D26B7">
        <w:rPr>
          <w:lang w:val="en-US"/>
        </w:rPr>
        <w:t>R4-2103991</w:t>
      </w:r>
      <w:r>
        <w:rPr>
          <w:lang w:val="en-US"/>
        </w:rPr>
        <w:t xml:space="preserve"> “</w:t>
      </w:r>
      <w:r w:rsidR="00DD6E2A" w:rsidRPr="00DD6E2A">
        <w:rPr>
          <w:lang w:val="en-US"/>
        </w:rPr>
        <w:t>Updated simulation assumption for NR V2X single link test cases</w:t>
      </w:r>
      <w:r>
        <w:rPr>
          <w:lang w:val="en-US"/>
        </w:rPr>
        <w:t>”</w:t>
      </w:r>
      <w:r w:rsidR="00DD6E2A">
        <w:rPr>
          <w:lang w:val="en-US"/>
        </w:rPr>
        <w:t xml:space="preserve">, Huawei, </w:t>
      </w:r>
      <w:r w:rsidR="00DD6E2A">
        <w:t>RAN4 #98-e, February 2021.</w:t>
      </w:r>
      <w:bookmarkEnd w:id="5"/>
      <w:bookmarkEnd w:id="6"/>
      <w:bookmarkEnd w:id="7"/>
      <w:bookmarkEnd w:id="8"/>
      <w:bookmarkEnd w:id="9"/>
    </w:p>
    <w:sectPr w:rsidR="000835AA" w:rsidRPr="00DD6E2A" w:rsidSect="0060322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5D9C9F" w14:textId="77777777" w:rsidR="00AD5DFE" w:rsidRDefault="00AD5DFE">
      <w:r>
        <w:separator/>
      </w:r>
    </w:p>
  </w:endnote>
  <w:endnote w:type="continuationSeparator" w:id="0">
    <w:p w14:paraId="15B88D9D" w14:textId="77777777" w:rsidR="00AD5DFE" w:rsidRDefault="00AD5DFE">
      <w:r>
        <w:continuationSeparator/>
      </w:r>
    </w:p>
  </w:endnote>
  <w:endnote w:type="continuationNotice" w:id="1">
    <w:p w14:paraId="5C60522B" w14:textId="77777777" w:rsidR="00AD5DFE" w:rsidRDefault="00AD5DF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759CE" w14:textId="77777777" w:rsidR="00AD5DFE" w:rsidRDefault="00AD5DFE">
      <w:r>
        <w:separator/>
      </w:r>
    </w:p>
  </w:footnote>
  <w:footnote w:type="continuationSeparator" w:id="0">
    <w:p w14:paraId="5B410888" w14:textId="77777777" w:rsidR="00AD5DFE" w:rsidRDefault="00AD5DFE">
      <w:r>
        <w:continuationSeparator/>
      </w:r>
    </w:p>
  </w:footnote>
  <w:footnote w:type="continuationNotice" w:id="1">
    <w:p w14:paraId="09E9EB22" w14:textId="77777777" w:rsidR="00AD5DFE" w:rsidRDefault="00AD5DF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E1346D"/>
    <w:multiLevelType w:val="hybridMultilevel"/>
    <w:tmpl w:val="D1487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857BBD"/>
    <w:multiLevelType w:val="hybridMultilevel"/>
    <w:tmpl w:val="025CE7B0"/>
    <w:lvl w:ilvl="0" w:tplc="433260E8">
      <w:start w:val="1"/>
      <w:numFmt w:val="bullet"/>
      <w:lvlText w:val=""/>
      <w:lvlJc w:val="left"/>
      <w:pPr>
        <w:tabs>
          <w:tab w:val="num" w:pos="720"/>
        </w:tabs>
        <w:ind w:left="720" w:hanging="360"/>
      </w:pPr>
      <w:rPr>
        <w:rFonts w:ascii="Wingdings" w:hAnsi="Wingdings" w:hint="default"/>
      </w:rPr>
    </w:lvl>
    <w:lvl w:ilvl="1" w:tplc="0B04DAAE">
      <w:start w:val="1"/>
      <w:numFmt w:val="bullet"/>
      <w:lvlText w:val=""/>
      <w:lvlJc w:val="left"/>
      <w:pPr>
        <w:tabs>
          <w:tab w:val="num" w:pos="1440"/>
        </w:tabs>
        <w:ind w:left="1440" w:hanging="360"/>
      </w:pPr>
      <w:rPr>
        <w:rFonts w:ascii="Wingdings" w:hAnsi="Wingdings" w:hint="default"/>
      </w:rPr>
    </w:lvl>
    <w:lvl w:ilvl="2" w:tplc="F970FC66" w:tentative="1">
      <w:start w:val="1"/>
      <w:numFmt w:val="bullet"/>
      <w:lvlText w:val=""/>
      <w:lvlJc w:val="left"/>
      <w:pPr>
        <w:tabs>
          <w:tab w:val="num" w:pos="2160"/>
        </w:tabs>
        <w:ind w:left="2160" w:hanging="360"/>
      </w:pPr>
      <w:rPr>
        <w:rFonts w:ascii="Wingdings" w:hAnsi="Wingdings" w:hint="default"/>
      </w:rPr>
    </w:lvl>
    <w:lvl w:ilvl="3" w:tplc="7A1CFC7A" w:tentative="1">
      <w:start w:val="1"/>
      <w:numFmt w:val="bullet"/>
      <w:lvlText w:val=""/>
      <w:lvlJc w:val="left"/>
      <w:pPr>
        <w:tabs>
          <w:tab w:val="num" w:pos="2880"/>
        </w:tabs>
        <w:ind w:left="2880" w:hanging="360"/>
      </w:pPr>
      <w:rPr>
        <w:rFonts w:ascii="Wingdings" w:hAnsi="Wingdings" w:hint="default"/>
      </w:rPr>
    </w:lvl>
    <w:lvl w:ilvl="4" w:tplc="806E9B74" w:tentative="1">
      <w:start w:val="1"/>
      <w:numFmt w:val="bullet"/>
      <w:lvlText w:val=""/>
      <w:lvlJc w:val="left"/>
      <w:pPr>
        <w:tabs>
          <w:tab w:val="num" w:pos="3600"/>
        </w:tabs>
        <w:ind w:left="3600" w:hanging="360"/>
      </w:pPr>
      <w:rPr>
        <w:rFonts w:ascii="Wingdings" w:hAnsi="Wingdings" w:hint="default"/>
      </w:rPr>
    </w:lvl>
    <w:lvl w:ilvl="5" w:tplc="43F0C58E" w:tentative="1">
      <w:start w:val="1"/>
      <w:numFmt w:val="bullet"/>
      <w:lvlText w:val=""/>
      <w:lvlJc w:val="left"/>
      <w:pPr>
        <w:tabs>
          <w:tab w:val="num" w:pos="4320"/>
        </w:tabs>
        <w:ind w:left="4320" w:hanging="360"/>
      </w:pPr>
      <w:rPr>
        <w:rFonts w:ascii="Wingdings" w:hAnsi="Wingdings" w:hint="default"/>
      </w:rPr>
    </w:lvl>
    <w:lvl w:ilvl="6" w:tplc="4EC2E7F6" w:tentative="1">
      <w:start w:val="1"/>
      <w:numFmt w:val="bullet"/>
      <w:lvlText w:val=""/>
      <w:lvlJc w:val="left"/>
      <w:pPr>
        <w:tabs>
          <w:tab w:val="num" w:pos="5040"/>
        </w:tabs>
        <w:ind w:left="5040" w:hanging="360"/>
      </w:pPr>
      <w:rPr>
        <w:rFonts w:ascii="Wingdings" w:hAnsi="Wingdings" w:hint="default"/>
      </w:rPr>
    </w:lvl>
    <w:lvl w:ilvl="7" w:tplc="6DA862BE" w:tentative="1">
      <w:start w:val="1"/>
      <w:numFmt w:val="bullet"/>
      <w:lvlText w:val=""/>
      <w:lvlJc w:val="left"/>
      <w:pPr>
        <w:tabs>
          <w:tab w:val="num" w:pos="5760"/>
        </w:tabs>
        <w:ind w:left="5760" w:hanging="360"/>
      </w:pPr>
      <w:rPr>
        <w:rFonts w:ascii="Wingdings" w:hAnsi="Wingdings" w:hint="default"/>
      </w:rPr>
    </w:lvl>
    <w:lvl w:ilvl="8" w:tplc="9ACE7E1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D1696D"/>
    <w:multiLevelType w:val="hybridMultilevel"/>
    <w:tmpl w:val="6DC47FFE"/>
    <w:lvl w:ilvl="0" w:tplc="C0389FA8">
      <w:start w:val="1"/>
      <w:numFmt w:val="bullet"/>
      <w:lvlText w:val=""/>
      <w:lvlJc w:val="left"/>
      <w:pPr>
        <w:tabs>
          <w:tab w:val="num" w:pos="720"/>
        </w:tabs>
        <w:ind w:left="720" w:hanging="360"/>
      </w:pPr>
      <w:rPr>
        <w:rFonts w:ascii="Wingdings" w:hAnsi="Wingdings" w:hint="default"/>
      </w:rPr>
    </w:lvl>
    <w:lvl w:ilvl="1" w:tplc="60F875A6">
      <w:start w:val="1"/>
      <w:numFmt w:val="bullet"/>
      <w:lvlText w:val=""/>
      <w:lvlJc w:val="left"/>
      <w:pPr>
        <w:tabs>
          <w:tab w:val="num" w:pos="1440"/>
        </w:tabs>
        <w:ind w:left="1440" w:hanging="360"/>
      </w:pPr>
      <w:rPr>
        <w:rFonts w:ascii="Wingdings" w:hAnsi="Wingdings" w:hint="default"/>
      </w:rPr>
    </w:lvl>
    <w:lvl w:ilvl="2" w:tplc="C2B89984">
      <w:numFmt w:val="bullet"/>
      <w:lvlText w:val="‒"/>
      <w:lvlJc w:val="left"/>
      <w:pPr>
        <w:tabs>
          <w:tab w:val="num" w:pos="2160"/>
        </w:tabs>
        <w:ind w:left="2160" w:hanging="360"/>
      </w:pPr>
      <w:rPr>
        <w:rFonts w:ascii="Arial" w:hAnsi="Arial" w:hint="default"/>
      </w:rPr>
    </w:lvl>
    <w:lvl w:ilvl="3" w:tplc="E926F9FC" w:tentative="1">
      <w:start w:val="1"/>
      <w:numFmt w:val="bullet"/>
      <w:lvlText w:val=""/>
      <w:lvlJc w:val="left"/>
      <w:pPr>
        <w:tabs>
          <w:tab w:val="num" w:pos="2880"/>
        </w:tabs>
        <w:ind w:left="2880" w:hanging="360"/>
      </w:pPr>
      <w:rPr>
        <w:rFonts w:ascii="Wingdings" w:hAnsi="Wingdings" w:hint="default"/>
      </w:rPr>
    </w:lvl>
    <w:lvl w:ilvl="4" w:tplc="F9EEBFAE" w:tentative="1">
      <w:start w:val="1"/>
      <w:numFmt w:val="bullet"/>
      <w:lvlText w:val=""/>
      <w:lvlJc w:val="left"/>
      <w:pPr>
        <w:tabs>
          <w:tab w:val="num" w:pos="3600"/>
        </w:tabs>
        <w:ind w:left="3600" w:hanging="360"/>
      </w:pPr>
      <w:rPr>
        <w:rFonts w:ascii="Wingdings" w:hAnsi="Wingdings" w:hint="default"/>
      </w:rPr>
    </w:lvl>
    <w:lvl w:ilvl="5" w:tplc="F3C42DBA" w:tentative="1">
      <w:start w:val="1"/>
      <w:numFmt w:val="bullet"/>
      <w:lvlText w:val=""/>
      <w:lvlJc w:val="left"/>
      <w:pPr>
        <w:tabs>
          <w:tab w:val="num" w:pos="4320"/>
        </w:tabs>
        <w:ind w:left="4320" w:hanging="360"/>
      </w:pPr>
      <w:rPr>
        <w:rFonts w:ascii="Wingdings" w:hAnsi="Wingdings" w:hint="default"/>
      </w:rPr>
    </w:lvl>
    <w:lvl w:ilvl="6" w:tplc="9B0451BA" w:tentative="1">
      <w:start w:val="1"/>
      <w:numFmt w:val="bullet"/>
      <w:lvlText w:val=""/>
      <w:lvlJc w:val="left"/>
      <w:pPr>
        <w:tabs>
          <w:tab w:val="num" w:pos="5040"/>
        </w:tabs>
        <w:ind w:left="5040" w:hanging="360"/>
      </w:pPr>
      <w:rPr>
        <w:rFonts w:ascii="Wingdings" w:hAnsi="Wingdings" w:hint="default"/>
      </w:rPr>
    </w:lvl>
    <w:lvl w:ilvl="7" w:tplc="DFAA1C76" w:tentative="1">
      <w:start w:val="1"/>
      <w:numFmt w:val="bullet"/>
      <w:lvlText w:val=""/>
      <w:lvlJc w:val="left"/>
      <w:pPr>
        <w:tabs>
          <w:tab w:val="num" w:pos="5760"/>
        </w:tabs>
        <w:ind w:left="5760" w:hanging="360"/>
      </w:pPr>
      <w:rPr>
        <w:rFonts w:ascii="Wingdings" w:hAnsi="Wingdings" w:hint="default"/>
      </w:rPr>
    </w:lvl>
    <w:lvl w:ilvl="8" w:tplc="5B006ED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04CC4"/>
    <w:multiLevelType w:val="hybridMultilevel"/>
    <w:tmpl w:val="5F18AA20"/>
    <w:lvl w:ilvl="0" w:tplc="F8045B82">
      <w:start w:val="1"/>
      <w:numFmt w:val="bullet"/>
      <w:lvlText w:val=""/>
      <w:lvlJc w:val="left"/>
      <w:pPr>
        <w:tabs>
          <w:tab w:val="num" w:pos="720"/>
        </w:tabs>
        <w:ind w:left="720" w:hanging="360"/>
      </w:pPr>
      <w:rPr>
        <w:rFonts w:ascii="Wingdings" w:hAnsi="Wingdings" w:hint="default"/>
      </w:rPr>
    </w:lvl>
    <w:lvl w:ilvl="1" w:tplc="E9F614D6">
      <w:start w:val="1"/>
      <w:numFmt w:val="bullet"/>
      <w:lvlText w:val=""/>
      <w:lvlJc w:val="left"/>
      <w:pPr>
        <w:tabs>
          <w:tab w:val="num" w:pos="1440"/>
        </w:tabs>
        <w:ind w:left="1440" w:hanging="360"/>
      </w:pPr>
      <w:rPr>
        <w:rFonts w:ascii="Wingdings" w:hAnsi="Wingdings" w:hint="default"/>
      </w:rPr>
    </w:lvl>
    <w:lvl w:ilvl="2" w:tplc="D52C9A26">
      <w:numFmt w:val="bullet"/>
      <w:lvlText w:val="‒"/>
      <w:lvlJc w:val="left"/>
      <w:pPr>
        <w:tabs>
          <w:tab w:val="num" w:pos="2160"/>
        </w:tabs>
        <w:ind w:left="2160" w:hanging="360"/>
      </w:pPr>
      <w:rPr>
        <w:rFonts w:ascii="Arial" w:hAnsi="Arial" w:hint="default"/>
      </w:rPr>
    </w:lvl>
    <w:lvl w:ilvl="3" w:tplc="279264BC" w:tentative="1">
      <w:start w:val="1"/>
      <w:numFmt w:val="bullet"/>
      <w:lvlText w:val=""/>
      <w:lvlJc w:val="left"/>
      <w:pPr>
        <w:tabs>
          <w:tab w:val="num" w:pos="2880"/>
        </w:tabs>
        <w:ind w:left="2880" w:hanging="360"/>
      </w:pPr>
      <w:rPr>
        <w:rFonts w:ascii="Wingdings" w:hAnsi="Wingdings" w:hint="default"/>
      </w:rPr>
    </w:lvl>
    <w:lvl w:ilvl="4" w:tplc="DA14D8BE" w:tentative="1">
      <w:start w:val="1"/>
      <w:numFmt w:val="bullet"/>
      <w:lvlText w:val=""/>
      <w:lvlJc w:val="left"/>
      <w:pPr>
        <w:tabs>
          <w:tab w:val="num" w:pos="3600"/>
        </w:tabs>
        <w:ind w:left="3600" w:hanging="360"/>
      </w:pPr>
      <w:rPr>
        <w:rFonts w:ascii="Wingdings" w:hAnsi="Wingdings" w:hint="default"/>
      </w:rPr>
    </w:lvl>
    <w:lvl w:ilvl="5" w:tplc="6F600FF6" w:tentative="1">
      <w:start w:val="1"/>
      <w:numFmt w:val="bullet"/>
      <w:lvlText w:val=""/>
      <w:lvlJc w:val="left"/>
      <w:pPr>
        <w:tabs>
          <w:tab w:val="num" w:pos="4320"/>
        </w:tabs>
        <w:ind w:left="4320" w:hanging="360"/>
      </w:pPr>
      <w:rPr>
        <w:rFonts w:ascii="Wingdings" w:hAnsi="Wingdings" w:hint="default"/>
      </w:rPr>
    </w:lvl>
    <w:lvl w:ilvl="6" w:tplc="C3C25CEC" w:tentative="1">
      <w:start w:val="1"/>
      <w:numFmt w:val="bullet"/>
      <w:lvlText w:val=""/>
      <w:lvlJc w:val="left"/>
      <w:pPr>
        <w:tabs>
          <w:tab w:val="num" w:pos="5040"/>
        </w:tabs>
        <w:ind w:left="5040" w:hanging="360"/>
      </w:pPr>
      <w:rPr>
        <w:rFonts w:ascii="Wingdings" w:hAnsi="Wingdings" w:hint="default"/>
      </w:rPr>
    </w:lvl>
    <w:lvl w:ilvl="7" w:tplc="46C43CFE" w:tentative="1">
      <w:start w:val="1"/>
      <w:numFmt w:val="bullet"/>
      <w:lvlText w:val=""/>
      <w:lvlJc w:val="left"/>
      <w:pPr>
        <w:tabs>
          <w:tab w:val="num" w:pos="5760"/>
        </w:tabs>
        <w:ind w:left="5760" w:hanging="360"/>
      </w:pPr>
      <w:rPr>
        <w:rFonts w:ascii="Wingdings" w:hAnsi="Wingdings" w:hint="default"/>
      </w:rPr>
    </w:lvl>
    <w:lvl w:ilvl="8" w:tplc="55C82A6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CF573C"/>
    <w:multiLevelType w:val="hybridMultilevel"/>
    <w:tmpl w:val="CE181354"/>
    <w:lvl w:ilvl="0" w:tplc="BDB08694">
      <w:start w:val="1"/>
      <w:numFmt w:val="bullet"/>
      <w:lvlText w:val="•"/>
      <w:lvlJc w:val="left"/>
      <w:pPr>
        <w:tabs>
          <w:tab w:val="num" w:pos="720"/>
        </w:tabs>
        <w:ind w:left="720" w:hanging="360"/>
      </w:pPr>
      <w:rPr>
        <w:rFonts w:ascii="Arial" w:hAnsi="Arial" w:hint="default"/>
      </w:rPr>
    </w:lvl>
    <w:lvl w:ilvl="1" w:tplc="3DA2012E">
      <w:numFmt w:val="bullet"/>
      <w:lvlText w:val=""/>
      <w:lvlJc w:val="left"/>
      <w:pPr>
        <w:tabs>
          <w:tab w:val="num" w:pos="1440"/>
        </w:tabs>
        <w:ind w:left="1440" w:hanging="360"/>
      </w:pPr>
      <w:rPr>
        <w:rFonts w:ascii="Wingdings" w:hAnsi="Wingdings" w:hint="default"/>
      </w:rPr>
    </w:lvl>
    <w:lvl w:ilvl="2" w:tplc="AA6ED602" w:tentative="1">
      <w:start w:val="1"/>
      <w:numFmt w:val="bullet"/>
      <w:lvlText w:val="•"/>
      <w:lvlJc w:val="left"/>
      <w:pPr>
        <w:tabs>
          <w:tab w:val="num" w:pos="2160"/>
        </w:tabs>
        <w:ind w:left="2160" w:hanging="360"/>
      </w:pPr>
      <w:rPr>
        <w:rFonts w:ascii="Arial" w:hAnsi="Arial" w:hint="default"/>
      </w:rPr>
    </w:lvl>
    <w:lvl w:ilvl="3" w:tplc="B890FB76" w:tentative="1">
      <w:start w:val="1"/>
      <w:numFmt w:val="bullet"/>
      <w:lvlText w:val="•"/>
      <w:lvlJc w:val="left"/>
      <w:pPr>
        <w:tabs>
          <w:tab w:val="num" w:pos="2880"/>
        </w:tabs>
        <w:ind w:left="2880" w:hanging="360"/>
      </w:pPr>
      <w:rPr>
        <w:rFonts w:ascii="Arial" w:hAnsi="Arial" w:hint="default"/>
      </w:rPr>
    </w:lvl>
    <w:lvl w:ilvl="4" w:tplc="877ADF52" w:tentative="1">
      <w:start w:val="1"/>
      <w:numFmt w:val="bullet"/>
      <w:lvlText w:val="•"/>
      <w:lvlJc w:val="left"/>
      <w:pPr>
        <w:tabs>
          <w:tab w:val="num" w:pos="3600"/>
        </w:tabs>
        <w:ind w:left="3600" w:hanging="360"/>
      </w:pPr>
      <w:rPr>
        <w:rFonts w:ascii="Arial" w:hAnsi="Arial" w:hint="default"/>
      </w:rPr>
    </w:lvl>
    <w:lvl w:ilvl="5" w:tplc="F34C41CE" w:tentative="1">
      <w:start w:val="1"/>
      <w:numFmt w:val="bullet"/>
      <w:lvlText w:val="•"/>
      <w:lvlJc w:val="left"/>
      <w:pPr>
        <w:tabs>
          <w:tab w:val="num" w:pos="4320"/>
        </w:tabs>
        <w:ind w:left="4320" w:hanging="360"/>
      </w:pPr>
      <w:rPr>
        <w:rFonts w:ascii="Arial" w:hAnsi="Arial" w:hint="default"/>
      </w:rPr>
    </w:lvl>
    <w:lvl w:ilvl="6" w:tplc="F98E58E4" w:tentative="1">
      <w:start w:val="1"/>
      <w:numFmt w:val="bullet"/>
      <w:lvlText w:val="•"/>
      <w:lvlJc w:val="left"/>
      <w:pPr>
        <w:tabs>
          <w:tab w:val="num" w:pos="5040"/>
        </w:tabs>
        <w:ind w:left="5040" w:hanging="360"/>
      </w:pPr>
      <w:rPr>
        <w:rFonts w:ascii="Arial" w:hAnsi="Arial" w:hint="default"/>
      </w:rPr>
    </w:lvl>
    <w:lvl w:ilvl="7" w:tplc="8814F9F6" w:tentative="1">
      <w:start w:val="1"/>
      <w:numFmt w:val="bullet"/>
      <w:lvlText w:val="•"/>
      <w:lvlJc w:val="left"/>
      <w:pPr>
        <w:tabs>
          <w:tab w:val="num" w:pos="5760"/>
        </w:tabs>
        <w:ind w:left="5760" w:hanging="360"/>
      </w:pPr>
      <w:rPr>
        <w:rFonts w:ascii="Arial" w:hAnsi="Arial" w:hint="default"/>
      </w:rPr>
    </w:lvl>
    <w:lvl w:ilvl="8" w:tplc="E08ACB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76B62"/>
    <w:multiLevelType w:val="hybridMultilevel"/>
    <w:tmpl w:val="A82E6F92"/>
    <w:lvl w:ilvl="0" w:tplc="D7520E2E">
      <w:start w:val="1"/>
      <w:numFmt w:val="bullet"/>
      <w:lvlText w:val="•"/>
      <w:lvlJc w:val="left"/>
      <w:pPr>
        <w:tabs>
          <w:tab w:val="num" w:pos="720"/>
        </w:tabs>
        <w:ind w:left="720" w:hanging="360"/>
      </w:pPr>
      <w:rPr>
        <w:rFonts w:ascii="Arial" w:hAnsi="Arial" w:hint="default"/>
      </w:rPr>
    </w:lvl>
    <w:lvl w:ilvl="1" w:tplc="393C2EC4">
      <w:numFmt w:val="bullet"/>
      <w:lvlText w:val=""/>
      <w:lvlJc w:val="left"/>
      <w:pPr>
        <w:tabs>
          <w:tab w:val="num" w:pos="1440"/>
        </w:tabs>
        <w:ind w:left="1440" w:hanging="360"/>
      </w:pPr>
      <w:rPr>
        <w:rFonts w:ascii="Wingdings" w:hAnsi="Wingdings" w:hint="default"/>
      </w:rPr>
    </w:lvl>
    <w:lvl w:ilvl="2" w:tplc="91BE8866">
      <w:numFmt w:val="bullet"/>
      <w:lvlText w:val="‒"/>
      <w:lvlJc w:val="left"/>
      <w:pPr>
        <w:tabs>
          <w:tab w:val="num" w:pos="2160"/>
        </w:tabs>
        <w:ind w:left="2160" w:hanging="360"/>
      </w:pPr>
      <w:rPr>
        <w:rFonts w:ascii="Arial" w:hAnsi="Arial" w:hint="default"/>
      </w:rPr>
    </w:lvl>
    <w:lvl w:ilvl="3" w:tplc="4A5AE4A4" w:tentative="1">
      <w:start w:val="1"/>
      <w:numFmt w:val="bullet"/>
      <w:lvlText w:val="•"/>
      <w:lvlJc w:val="left"/>
      <w:pPr>
        <w:tabs>
          <w:tab w:val="num" w:pos="2880"/>
        </w:tabs>
        <w:ind w:left="2880" w:hanging="360"/>
      </w:pPr>
      <w:rPr>
        <w:rFonts w:ascii="Arial" w:hAnsi="Arial" w:hint="default"/>
      </w:rPr>
    </w:lvl>
    <w:lvl w:ilvl="4" w:tplc="2BEC4EE8" w:tentative="1">
      <w:start w:val="1"/>
      <w:numFmt w:val="bullet"/>
      <w:lvlText w:val="•"/>
      <w:lvlJc w:val="left"/>
      <w:pPr>
        <w:tabs>
          <w:tab w:val="num" w:pos="3600"/>
        </w:tabs>
        <w:ind w:left="3600" w:hanging="360"/>
      </w:pPr>
      <w:rPr>
        <w:rFonts w:ascii="Arial" w:hAnsi="Arial" w:hint="default"/>
      </w:rPr>
    </w:lvl>
    <w:lvl w:ilvl="5" w:tplc="796A7BF8" w:tentative="1">
      <w:start w:val="1"/>
      <w:numFmt w:val="bullet"/>
      <w:lvlText w:val="•"/>
      <w:lvlJc w:val="left"/>
      <w:pPr>
        <w:tabs>
          <w:tab w:val="num" w:pos="4320"/>
        </w:tabs>
        <w:ind w:left="4320" w:hanging="360"/>
      </w:pPr>
      <w:rPr>
        <w:rFonts w:ascii="Arial" w:hAnsi="Arial" w:hint="default"/>
      </w:rPr>
    </w:lvl>
    <w:lvl w:ilvl="6" w:tplc="61E06B82" w:tentative="1">
      <w:start w:val="1"/>
      <w:numFmt w:val="bullet"/>
      <w:lvlText w:val="•"/>
      <w:lvlJc w:val="left"/>
      <w:pPr>
        <w:tabs>
          <w:tab w:val="num" w:pos="5040"/>
        </w:tabs>
        <w:ind w:left="5040" w:hanging="360"/>
      </w:pPr>
      <w:rPr>
        <w:rFonts w:ascii="Arial" w:hAnsi="Arial" w:hint="default"/>
      </w:rPr>
    </w:lvl>
    <w:lvl w:ilvl="7" w:tplc="C6EAB82E" w:tentative="1">
      <w:start w:val="1"/>
      <w:numFmt w:val="bullet"/>
      <w:lvlText w:val="•"/>
      <w:lvlJc w:val="left"/>
      <w:pPr>
        <w:tabs>
          <w:tab w:val="num" w:pos="5760"/>
        </w:tabs>
        <w:ind w:left="5760" w:hanging="360"/>
      </w:pPr>
      <w:rPr>
        <w:rFonts w:ascii="Arial" w:hAnsi="Arial" w:hint="default"/>
      </w:rPr>
    </w:lvl>
    <w:lvl w:ilvl="8" w:tplc="66A89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16"/>
  </w:num>
  <w:num w:numId="4">
    <w:abstractNumId w:val="1"/>
  </w:num>
  <w:num w:numId="5">
    <w:abstractNumId w:val="33"/>
  </w:num>
  <w:num w:numId="6">
    <w:abstractNumId w:val="6"/>
  </w:num>
  <w:num w:numId="7">
    <w:abstractNumId w:val="27"/>
  </w:num>
  <w:num w:numId="8">
    <w:abstractNumId w:val="31"/>
  </w:num>
  <w:num w:numId="9">
    <w:abstractNumId w:val="27"/>
  </w:num>
  <w:num w:numId="10">
    <w:abstractNumId w:val="28"/>
  </w:num>
  <w:num w:numId="11">
    <w:abstractNumId w:val="19"/>
  </w:num>
  <w:num w:numId="12">
    <w:abstractNumId w:val="26"/>
  </w:num>
  <w:num w:numId="13">
    <w:abstractNumId w:val="27"/>
  </w:num>
  <w:num w:numId="14">
    <w:abstractNumId w:val="32"/>
  </w:num>
  <w:num w:numId="15">
    <w:abstractNumId w:val="29"/>
  </w:num>
  <w:num w:numId="16">
    <w:abstractNumId w:val="27"/>
  </w:num>
  <w:num w:numId="17">
    <w:abstractNumId w:val="25"/>
  </w:num>
  <w:num w:numId="18">
    <w:abstractNumId w:val="18"/>
  </w:num>
  <w:num w:numId="19">
    <w:abstractNumId w:val="21"/>
  </w:num>
  <w:num w:numId="20">
    <w:abstractNumId w:val="4"/>
  </w:num>
  <w:num w:numId="21">
    <w:abstractNumId w:val="2"/>
  </w:num>
  <w:num w:numId="22">
    <w:abstractNumId w:val="12"/>
  </w:num>
  <w:num w:numId="23">
    <w:abstractNumId w:val="24"/>
  </w:num>
  <w:num w:numId="24">
    <w:abstractNumId w:val="3"/>
  </w:num>
  <w:num w:numId="25">
    <w:abstractNumId w:val="30"/>
  </w:num>
  <w:num w:numId="26">
    <w:abstractNumId w:val="20"/>
  </w:num>
  <w:num w:numId="27">
    <w:abstractNumId w:val="7"/>
  </w:num>
  <w:num w:numId="28">
    <w:abstractNumId w:val="9"/>
  </w:num>
  <w:num w:numId="29">
    <w:abstractNumId w:val="13"/>
  </w:num>
  <w:num w:numId="30">
    <w:abstractNumId w:val="27"/>
  </w:num>
  <w:num w:numId="31">
    <w:abstractNumId w:val="27"/>
  </w:num>
  <w:num w:numId="32">
    <w:abstractNumId w:val="23"/>
  </w:num>
  <w:num w:numId="33">
    <w:abstractNumId w:val="27"/>
  </w:num>
  <w:num w:numId="34">
    <w:abstractNumId w:val="11"/>
  </w:num>
  <w:num w:numId="35">
    <w:abstractNumId w:val="14"/>
  </w:num>
  <w:num w:numId="36">
    <w:abstractNumId w:val="22"/>
  </w:num>
  <w:num w:numId="37">
    <w:abstractNumId w:val="17"/>
  </w:num>
  <w:num w:numId="38">
    <w:abstractNumId w:val="5"/>
  </w:num>
  <w:num w:numId="3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916"/>
    <w:rsid w:val="00031E02"/>
    <w:rsid w:val="00031EDD"/>
    <w:rsid w:val="0003209F"/>
    <w:rsid w:val="000321DC"/>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85"/>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2F91"/>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0F7E28"/>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AF7"/>
    <w:rsid w:val="00114E61"/>
    <w:rsid w:val="00114EA7"/>
    <w:rsid w:val="0011536C"/>
    <w:rsid w:val="00115480"/>
    <w:rsid w:val="00115685"/>
    <w:rsid w:val="00115716"/>
    <w:rsid w:val="0011584C"/>
    <w:rsid w:val="001158AF"/>
    <w:rsid w:val="001158B4"/>
    <w:rsid w:val="00115CB5"/>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8AE"/>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50C"/>
    <w:rsid w:val="0015674F"/>
    <w:rsid w:val="0015685D"/>
    <w:rsid w:val="0015698B"/>
    <w:rsid w:val="00156D4C"/>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96C"/>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58B"/>
    <w:rsid w:val="0018767B"/>
    <w:rsid w:val="00190046"/>
    <w:rsid w:val="0019022C"/>
    <w:rsid w:val="00190307"/>
    <w:rsid w:val="0019076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30"/>
    <w:rsid w:val="00196FF4"/>
    <w:rsid w:val="0019734F"/>
    <w:rsid w:val="001976E2"/>
    <w:rsid w:val="0019794E"/>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0EC"/>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C32"/>
    <w:rsid w:val="001D4F24"/>
    <w:rsid w:val="001D506F"/>
    <w:rsid w:val="001D53DC"/>
    <w:rsid w:val="001D57BC"/>
    <w:rsid w:val="001D6581"/>
    <w:rsid w:val="001D6AEA"/>
    <w:rsid w:val="001D6CC4"/>
    <w:rsid w:val="001D6E61"/>
    <w:rsid w:val="001D6F30"/>
    <w:rsid w:val="001D6F9A"/>
    <w:rsid w:val="001D7260"/>
    <w:rsid w:val="001D7816"/>
    <w:rsid w:val="001D78B1"/>
    <w:rsid w:val="001D7A07"/>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5AC"/>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D2E"/>
    <w:rsid w:val="00203159"/>
    <w:rsid w:val="002035DD"/>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D8"/>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6B7"/>
    <w:rsid w:val="002D2B4E"/>
    <w:rsid w:val="002D2C1A"/>
    <w:rsid w:val="002D3968"/>
    <w:rsid w:val="002D425A"/>
    <w:rsid w:val="002D426D"/>
    <w:rsid w:val="002D42E6"/>
    <w:rsid w:val="002D4322"/>
    <w:rsid w:val="002D4A54"/>
    <w:rsid w:val="002D4A85"/>
    <w:rsid w:val="002D4E37"/>
    <w:rsid w:val="002D52E0"/>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892"/>
    <w:rsid w:val="002E4B7B"/>
    <w:rsid w:val="002E4C0E"/>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6EBD"/>
    <w:rsid w:val="00317050"/>
    <w:rsid w:val="00317368"/>
    <w:rsid w:val="0031751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4DD"/>
    <w:rsid w:val="0032695B"/>
    <w:rsid w:val="00326BBA"/>
    <w:rsid w:val="003271E3"/>
    <w:rsid w:val="003272D0"/>
    <w:rsid w:val="003273DE"/>
    <w:rsid w:val="00327470"/>
    <w:rsid w:val="003278C7"/>
    <w:rsid w:val="0032793B"/>
    <w:rsid w:val="00327AEA"/>
    <w:rsid w:val="00327F11"/>
    <w:rsid w:val="003302ED"/>
    <w:rsid w:val="003308C4"/>
    <w:rsid w:val="00330C30"/>
    <w:rsid w:val="00330DE8"/>
    <w:rsid w:val="00331086"/>
    <w:rsid w:val="00331572"/>
    <w:rsid w:val="003317E8"/>
    <w:rsid w:val="003318D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59D"/>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2C"/>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A8C"/>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8F4"/>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E7F3D"/>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68A"/>
    <w:rsid w:val="00643769"/>
    <w:rsid w:val="006437A9"/>
    <w:rsid w:val="00643973"/>
    <w:rsid w:val="00644177"/>
    <w:rsid w:val="00644200"/>
    <w:rsid w:val="00644203"/>
    <w:rsid w:val="0064428B"/>
    <w:rsid w:val="00644511"/>
    <w:rsid w:val="0064486C"/>
    <w:rsid w:val="00644E60"/>
    <w:rsid w:val="00644F00"/>
    <w:rsid w:val="006455BC"/>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5A3"/>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393F"/>
    <w:rsid w:val="006B3E55"/>
    <w:rsid w:val="006B4566"/>
    <w:rsid w:val="006B460F"/>
    <w:rsid w:val="006B4B53"/>
    <w:rsid w:val="006B4D4E"/>
    <w:rsid w:val="006B63A2"/>
    <w:rsid w:val="006B6980"/>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166"/>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4AA"/>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A82"/>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1E6C"/>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BD"/>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21C"/>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02C"/>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756"/>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DFE"/>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6CE"/>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E26"/>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816"/>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423A"/>
    <w:rsid w:val="00C2469D"/>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1"/>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2D44"/>
    <w:rsid w:val="00C531B4"/>
    <w:rsid w:val="00C531D6"/>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80A"/>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857"/>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98B"/>
    <w:rsid w:val="00DD59BF"/>
    <w:rsid w:val="00DD5BBE"/>
    <w:rsid w:val="00DD6396"/>
    <w:rsid w:val="00DD65C7"/>
    <w:rsid w:val="00DD66C7"/>
    <w:rsid w:val="00DD6A58"/>
    <w:rsid w:val="00DD6C70"/>
    <w:rsid w:val="00DD6CED"/>
    <w:rsid w:val="00DD6DA2"/>
    <w:rsid w:val="00DD6E2A"/>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05A"/>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52C5"/>
    <w:rsid w:val="00EB534C"/>
    <w:rsid w:val="00EB55D2"/>
    <w:rsid w:val="00EB57E7"/>
    <w:rsid w:val="00EB5A0B"/>
    <w:rsid w:val="00EB5CC3"/>
    <w:rsid w:val="00EB6440"/>
    <w:rsid w:val="00EB6504"/>
    <w:rsid w:val="00EB6698"/>
    <w:rsid w:val="00EB6C27"/>
    <w:rsid w:val="00EB6C53"/>
    <w:rsid w:val="00EB6DB7"/>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C8E"/>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BA8"/>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687"/>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0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5419325">
      <w:bodyDiv w:val="1"/>
      <w:marLeft w:val="0"/>
      <w:marRight w:val="0"/>
      <w:marTop w:val="0"/>
      <w:marBottom w:val="0"/>
      <w:divBdr>
        <w:top w:val="none" w:sz="0" w:space="0" w:color="auto"/>
        <w:left w:val="none" w:sz="0" w:space="0" w:color="auto"/>
        <w:bottom w:val="none" w:sz="0" w:space="0" w:color="auto"/>
        <w:right w:val="none" w:sz="0" w:space="0" w:color="auto"/>
      </w:divBdr>
      <w:divsChild>
        <w:div w:id="956986016">
          <w:marLeft w:val="1080"/>
          <w:marRight w:val="0"/>
          <w:marTop w:val="100"/>
          <w:marBottom w:val="0"/>
          <w:divBdr>
            <w:top w:val="none" w:sz="0" w:space="0" w:color="auto"/>
            <w:left w:val="none" w:sz="0" w:space="0" w:color="auto"/>
            <w:bottom w:val="none" w:sz="0" w:space="0" w:color="auto"/>
            <w:right w:val="none" w:sz="0" w:space="0" w:color="auto"/>
          </w:divBdr>
        </w:div>
        <w:div w:id="478058">
          <w:marLeft w:val="1080"/>
          <w:marRight w:val="0"/>
          <w:marTop w:val="100"/>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5.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5983</TotalTime>
  <Pages>2</Pages>
  <Words>263</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460</cp:revision>
  <cp:lastPrinted>2018-02-12T13:00:00Z</cp:lastPrinted>
  <dcterms:created xsi:type="dcterms:W3CDTF">2020-02-14T17:33:00Z</dcterms:created>
  <dcterms:modified xsi:type="dcterms:W3CDTF">2021-04-02T15:32:00Z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